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9280" w14:textId="77777777" w:rsidR="000B5B87" w:rsidRPr="006A7A63" w:rsidRDefault="000B5B87" w:rsidP="00A966E5">
      <w:pPr>
        <w:pStyle w:val="Cm"/>
        <w:tabs>
          <w:tab w:val="right" w:pos="2552"/>
          <w:tab w:val="left" w:pos="9072"/>
        </w:tabs>
        <w:jc w:val="left"/>
        <w:rPr>
          <w:rFonts w:ascii="Times New Roman" w:hAnsi="Times New Roman"/>
          <w:b w:val="0"/>
          <w:sz w:val="22"/>
          <w:szCs w:val="22"/>
          <w:lang w:val="hu-HU"/>
        </w:rPr>
      </w:pPr>
      <w:r w:rsidRPr="006A7A63">
        <w:rPr>
          <w:rFonts w:ascii="Times New Roman" w:hAnsi="Times New Roman"/>
          <w:b w:val="0"/>
          <w:sz w:val="22"/>
          <w:szCs w:val="22"/>
          <w:lang w:val="hu-HU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991"/>
        <w:gridCol w:w="17"/>
        <w:gridCol w:w="4802"/>
      </w:tblGrid>
      <w:tr w:rsidR="006A7A63" w:rsidRPr="006A7A63" w14:paraId="72732534" w14:textId="77777777" w:rsidTr="00291DF5">
        <w:trPr>
          <w:cantSplit/>
          <w:trHeight w:hRule="exact" w:val="489"/>
        </w:trPr>
        <w:tc>
          <w:tcPr>
            <w:tcW w:w="9709" w:type="dxa"/>
            <w:gridSpan w:val="4"/>
          </w:tcPr>
          <w:p w14:paraId="50193781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1. Azonosító adatok:</w:t>
            </w:r>
          </w:p>
        </w:tc>
      </w:tr>
      <w:tr w:rsidR="006A7A63" w:rsidRPr="006A7A63" w14:paraId="14809FB2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466737D2" w14:textId="77777777" w:rsidR="000B3521" w:rsidRPr="006A7A63" w:rsidRDefault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neve:</w:t>
            </w:r>
          </w:p>
        </w:tc>
        <w:tc>
          <w:tcPr>
            <w:tcW w:w="6810" w:type="dxa"/>
            <w:gridSpan w:val="3"/>
          </w:tcPr>
          <w:p w14:paraId="00D55DEB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3B963C71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257B204C" w14:textId="77777777" w:rsidR="000B3521" w:rsidRPr="006A7A63" w:rsidRDefault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címe:</w:t>
            </w:r>
          </w:p>
        </w:tc>
        <w:tc>
          <w:tcPr>
            <w:tcW w:w="6810" w:type="dxa"/>
            <w:gridSpan w:val="3"/>
          </w:tcPr>
          <w:p w14:paraId="7F92BE2A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644EC0DD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0D99A1EE" w14:textId="77777777" w:rsidR="000B3521" w:rsidRPr="006A7A63" w:rsidRDefault="000B3521" w:rsidP="00DA682A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telefon:</w:t>
            </w:r>
          </w:p>
        </w:tc>
        <w:tc>
          <w:tcPr>
            <w:tcW w:w="6810" w:type="dxa"/>
            <w:gridSpan w:val="3"/>
          </w:tcPr>
          <w:p w14:paraId="59E5E9FF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0A5BB5CF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3C49C756" w14:textId="77777777" w:rsidR="000B3521" w:rsidRPr="006A7A63" w:rsidRDefault="000B3521" w:rsidP="00DA682A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e-mail:</w:t>
            </w:r>
          </w:p>
        </w:tc>
        <w:tc>
          <w:tcPr>
            <w:tcW w:w="6810" w:type="dxa"/>
            <w:gridSpan w:val="3"/>
          </w:tcPr>
          <w:p w14:paraId="7570FB0A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36BA2278" w14:textId="77777777" w:rsidTr="00EC6861">
        <w:trPr>
          <w:cantSplit/>
          <w:trHeight w:hRule="exact" w:val="2241"/>
        </w:trPr>
        <w:tc>
          <w:tcPr>
            <w:tcW w:w="9709" w:type="dxa"/>
            <w:gridSpan w:val="4"/>
          </w:tcPr>
          <w:p w14:paraId="7B5A6D62" w14:textId="77777777" w:rsidR="000B5B87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2. A reklamáció, észrevétel leírása:</w:t>
            </w:r>
          </w:p>
          <w:p w14:paraId="572348BA" w14:textId="77777777" w:rsidR="00FE1380" w:rsidRPr="006A7A63" w:rsidRDefault="00FE138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  <w:lang w:val="hu-HU"/>
              </w:rPr>
            </w:pPr>
          </w:p>
          <w:p w14:paraId="7FA9F8C9" w14:textId="77777777" w:rsidR="00FE1380" w:rsidRPr="006A7A63" w:rsidRDefault="00FE138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5DE9E354" w14:textId="77777777" w:rsidTr="00673421">
        <w:trPr>
          <w:cantSplit/>
          <w:trHeight w:hRule="exact" w:val="566"/>
        </w:trPr>
        <w:tc>
          <w:tcPr>
            <w:tcW w:w="4907" w:type="dxa"/>
            <w:gridSpan w:val="3"/>
          </w:tcPr>
          <w:p w14:paraId="1DC91B5B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3. A bejelentés időpontja:</w:t>
            </w:r>
          </w:p>
        </w:tc>
        <w:tc>
          <w:tcPr>
            <w:tcW w:w="4802" w:type="dxa"/>
          </w:tcPr>
          <w:p w14:paraId="472B29A8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4. Bejelentő aláírása:</w:t>
            </w:r>
          </w:p>
        </w:tc>
      </w:tr>
      <w:tr w:rsidR="006A7A63" w:rsidRPr="006A7A63" w14:paraId="50D657EA" w14:textId="77777777" w:rsidTr="00673421">
        <w:trPr>
          <w:cantSplit/>
          <w:trHeight w:hRule="exact" w:val="566"/>
        </w:trPr>
        <w:tc>
          <w:tcPr>
            <w:tcW w:w="4907" w:type="dxa"/>
            <w:gridSpan w:val="3"/>
          </w:tcPr>
          <w:p w14:paraId="70C2EA6D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5. Átvétel időpontja:</w:t>
            </w:r>
          </w:p>
        </w:tc>
        <w:tc>
          <w:tcPr>
            <w:tcW w:w="4802" w:type="dxa"/>
          </w:tcPr>
          <w:p w14:paraId="00A83A6F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6. Átvevő aláírása:</w:t>
            </w:r>
          </w:p>
        </w:tc>
      </w:tr>
      <w:tr w:rsidR="006A7A63" w:rsidRPr="006A7A63" w14:paraId="5BF1CBD4" w14:textId="77777777" w:rsidTr="00F421E4">
        <w:trPr>
          <w:cantSplit/>
          <w:trHeight w:hRule="exact" w:val="2065"/>
        </w:trPr>
        <w:tc>
          <w:tcPr>
            <w:tcW w:w="9709" w:type="dxa"/>
            <w:gridSpan w:val="4"/>
          </w:tcPr>
          <w:p w14:paraId="49F79090" w14:textId="77777777" w:rsidR="000B5B87" w:rsidRPr="006A7A63" w:rsidRDefault="00673421">
            <w:pPr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7</w:t>
            </w:r>
            <w:r w:rsidR="00F421E4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. A probléma kivizsgálása, oka</w:t>
            </w:r>
            <w:r w:rsidR="000B5B87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:</w:t>
            </w:r>
          </w:p>
          <w:p w14:paraId="3971C07A" w14:textId="77777777" w:rsidR="00FE1380" w:rsidRPr="006A7A63" w:rsidRDefault="00FE1380">
            <w:pPr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178C51FB" w14:textId="77777777" w:rsidTr="0061771C">
        <w:trPr>
          <w:cantSplit/>
          <w:trHeight w:val="1904"/>
        </w:trPr>
        <w:tc>
          <w:tcPr>
            <w:tcW w:w="9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25771A" w14:textId="77777777" w:rsidR="000B5B87" w:rsidRPr="006A7A63" w:rsidRDefault="00673421">
            <w:pPr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 xml:space="preserve">8. </w:t>
            </w:r>
            <w:r w:rsidR="00F421E4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 xml:space="preserve"> </w:t>
            </w: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Szükséges intézkedés:</w:t>
            </w:r>
          </w:p>
          <w:p w14:paraId="465720A6" w14:textId="77777777" w:rsidR="00FE1380" w:rsidRPr="006A7A63" w:rsidRDefault="00FE1380">
            <w:pPr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0B5B87" w:rsidRPr="006A7A63" w14:paraId="1358C039" w14:textId="77777777">
        <w:trPr>
          <w:cantSplit/>
        </w:trPr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D35" w14:textId="77777777" w:rsidR="000B5B87" w:rsidRPr="006A7A63" w:rsidRDefault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Felelős: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ED7" w14:textId="77777777" w:rsidR="000B5B87" w:rsidRPr="006A7A63" w:rsidRDefault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Határidő:</w:t>
            </w:r>
          </w:p>
        </w:tc>
      </w:tr>
    </w:tbl>
    <w:p w14:paraId="4ED316C2" w14:textId="77777777" w:rsidR="00F421E4" w:rsidRPr="006A7A63" w:rsidRDefault="00F421E4">
      <w:pPr>
        <w:rPr>
          <w:rFonts w:ascii="Times New Roman" w:hAnsi="Times New Roman"/>
          <w:sz w:val="8"/>
          <w:szCs w:val="8"/>
          <w:lang w:val="hu-H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551"/>
        <w:gridCol w:w="2268"/>
      </w:tblGrid>
      <w:tr w:rsidR="006A7A63" w:rsidRPr="006A7A63" w14:paraId="2564AD07" w14:textId="77777777" w:rsidTr="00F421E4">
        <w:trPr>
          <w:cantSplit/>
        </w:trPr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1CF855" w14:textId="77777777" w:rsidR="00F421E4" w:rsidRPr="006A7A63" w:rsidRDefault="00673421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9</w:t>
            </w:r>
            <w:r w:rsidR="00F421E4" w:rsidRPr="006A7A63">
              <w:rPr>
                <w:rFonts w:ascii="Times New Roman" w:hAnsi="Times New Roman"/>
                <w:b/>
                <w:szCs w:val="22"/>
                <w:lang w:val="hu-HU"/>
              </w:rPr>
              <w:t>. Az intézkedés ellenőrzése: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F7EEA" w14:textId="77777777" w:rsidR="00F421E4" w:rsidRPr="006A7A63" w:rsidRDefault="00673421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10</w:t>
            </w:r>
            <w:r w:rsidR="00F421E4" w:rsidRPr="006A7A63">
              <w:rPr>
                <w:rFonts w:ascii="Times New Roman" w:hAnsi="Times New Roman"/>
                <w:b/>
                <w:szCs w:val="22"/>
                <w:lang w:val="hu-HU"/>
              </w:rPr>
              <w:t>. A hatékonyság ellenőrzése</w:t>
            </w:r>
          </w:p>
        </w:tc>
      </w:tr>
      <w:tr w:rsidR="006A7A63" w:rsidRPr="006A7A63" w14:paraId="4D91B5AC" w14:textId="77777777" w:rsidTr="00F421E4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224EAD1A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Dátum: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F5383D4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1F53D80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Dátum: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45170A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0A4D59D0" w14:textId="77777777" w:rsidTr="00F421E4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69F36C8F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Intézkedés megtörtént: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A98AB6D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szCs w:val="22"/>
                <w:lang w:val="hu-HU"/>
              </w:rPr>
              <w:t xml:space="preserve">Igen: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57225">
              <w:rPr>
                <w:rFonts w:ascii="Times New Roman" w:hAnsi="Times New Roman"/>
                <w:sz w:val="20"/>
                <w:lang w:val="hu-HU"/>
              </w:rPr>
            </w:r>
            <w:r w:rsidR="0085722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  <w:r w:rsidRPr="006A7A63">
              <w:rPr>
                <w:rFonts w:ascii="Times New Roman" w:hAnsi="Times New Roman"/>
                <w:sz w:val="20"/>
                <w:lang w:val="hu-HU"/>
              </w:rPr>
              <w:t xml:space="preserve"> Nem: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57225">
              <w:rPr>
                <w:rFonts w:ascii="Times New Roman" w:hAnsi="Times New Roman"/>
                <w:sz w:val="20"/>
                <w:lang w:val="hu-HU"/>
              </w:rPr>
            </w:r>
            <w:r w:rsidR="0085722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F549A5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Lezárható: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16F8A4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szCs w:val="22"/>
                <w:lang w:val="hu-HU"/>
              </w:rPr>
              <w:t xml:space="preserve">Igen: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57225">
              <w:rPr>
                <w:rFonts w:ascii="Times New Roman" w:hAnsi="Times New Roman"/>
                <w:sz w:val="20"/>
                <w:lang w:val="hu-HU"/>
              </w:rPr>
            </w:r>
            <w:r w:rsidR="0085722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  <w:r w:rsidRPr="006A7A63">
              <w:rPr>
                <w:rFonts w:ascii="Times New Roman" w:hAnsi="Times New Roman"/>
                <w:sz w:val="20"/>
                <w:lang w:val="hu-HU"/>
              </w:rPr>
              <w:t xml:space="preserve"> Nem: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57225">
              <w:rPr>
                <w:rFonts w:ascii="Times New Roman" w:hAnsi="Times New Roman"/>
                <w:sz w:val="20"/>
                <w:lang w:val="hu-HU"/>
              </w:rPr>
            </w:r>
            <w:r w:rsidR="0085722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</w:p>
        </w:tc>
      </w:tr>
      <w:tr w:rsidR="00F421E4" w:rsidRPr="006A7A63" w14:paraId="1658F185" w14:textId="77777777" w:rsidTr="000B3521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547B36CF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Igazoló: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5F29086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9F18AF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Igazoló: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82A74D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</w:tbl>
    <w:p w14:paraId="6D3625CC" w14:textId="77777777" w:rsidR="00061C6F" w:rsidRPr="006A7A63" w:rsidRDefault="00061C6F">
      <w:pPr>
        <w:rPr>
          <w:rFonts w:ascii="Times New Roman" w:hAnsi="Times New Roman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2551"/>
        <w:gridCol w:w="2268"/>
      </w:tblGrid>
      <w:tr w:rsidR="0061771C" w:rsidRPr="006A7A63" w14:paraId="38CA42AA" w14:textId="77777777" w:rsidTr="002C4381">
        <w:trPr>
          <w:cantSplit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2F0" w14:textId="77777777" w:rsidR="0061771C" w:rsidRPr="006A7A63" w:rsidRDefault="0061771C" w:rsidP="0061771C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11: Ügyfél értesítve: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688" w14:textId="77777777" w:rsidR="0061771C" w:rsidRPr="006A7A63" w:rsidRDefault="0061771C" w:rsidP="00F421E4">
            <w:pPr>
              <w:spacing w:before="120" w:after="12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Dátum:</w:t>
            </w:r>
            <w:r w:rsidR="00E5415E" w:rsidRPr="006A7A63">
              <w:rPr>
                <w:rFonts w:ascii="Times New Roman" w:hAnsi="Times New Roman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4F9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postai</w:t>
            </w:r>
          </w:p>
          <w:p w14:paraId="1E6C0EEF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személyes</w:t>
            </w:r>
          </w:p>
          <w:p w14:paraId="32859E92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e</w:t>
            </w:r>
            <w:r w:rsidR="00E5415E" w:rsidRPr="006A7A63">
              <w:rPr>
                <w:rFonts w:ascii="Times New Roman" w:hAnsi="Times New Roman"/>
                <w:sz w:val="16"/>
                <w:szCs w:val="16"/>
                <w:lang w:val="hu-HU"/>
              </w:rPr>
              <w:t>-</w:t>
            </w: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mail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646" w14:textId="77777777" w:rsidR="0061771C" w:rsidRPr="006A7A63" w:rsidRDefault="0061771C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 xml:space="preserve">12: Értesítő személy: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019" w14:textId="77777777" w:rsidR="0061771C" w:rsidRPr="006A7A63" w:rsidRDefault="0061771C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</w:tbl>
    <w:p w14:paraId="426C3698" w14:textId="76F83933" w:rsidR="00857225" w:rsidRDefault="00857225" w:rsidP="0061771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szCs w:val="22"/>
          <w:lang w:val="hu-HU"/>
        </w:rPr>
      </w:pPr>
      <w:r>
        <w:rPr>
          <w:rFonts w:ascii="Times New Roman" w:hAnsi="Times New Roman"/>
          <w:szCs w:val="22"/>
          <w:lang w:val="hu-HU"/>
        </w:rPr>
        <w:br w:type="page"/>
      </w:r>
    </w:p>
    <w:p w14:paraId="30E3B02C" w14:textId="77777777" w:rsidR="00857225" w:rsidRPr="00857225" w:rsidRDefault="00857225" w:rsidP="00857225">
      <w:pPr>
        <w:pStyle w:val="Cmsor2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lastRenderedPageBreak/>
        <w:t>PANASZKEZELÉS RENDJE</w:t>
      </w:r>
    </w:p>
    <w:p w14:paraId="29EA4FC4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1.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tájékoztatni</w:t>
      </w:r>
      <w:proofErr w:type="spellEnd"/>
    </w:p>
    <w:p w14:paraId="1D02EC7F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a)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székhelyéről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143772E5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b)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panaszügyintézés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helyéről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ha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nem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egyezik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meg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forgalmazás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illetve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értékesítés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helyével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2E3F7BDB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c)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panaszkezelésnek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adott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tevékenység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kereskedelmi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forma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módszer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sajátosságaihoz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igazodó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módjáról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valamint</w:t>
      </w:r>
      <w:proofErr w:type="spellEnd"/>
    </w:p>
    <w:p w14:paraId="547F5108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d)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panaszok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közlése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érdekében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ügyfélszolgálatának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levelezési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címéről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ha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panaszokat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ilyen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módon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is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fogadja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elektronikus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levelezési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címéről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illetve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internetes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címéről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telefonszámáról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33547CE5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</w:p>
    <w:p w14:paraId="4B4820A0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2.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tájékoztatásnak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jogvita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esetén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ki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terjednie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lakóhelye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tartózkodási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helye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szerint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illetékes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békéltető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testületekhez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való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fordulás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lehetőségére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valamint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tartalmaznia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békéltető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testület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székhelyét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telefonos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elérhetőségét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internetes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elérhetőségét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levelezési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címét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békéltető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testületekről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történő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tájékoztatási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kötelezettséget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világosan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érthetően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könnyen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elérhető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módon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teljesíteni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internetes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honlappal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rendelkező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esetén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honlapon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honlap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hiányában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általános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szerződési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feltételekben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általános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szerződési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feltételek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hiányában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pedig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külön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formanyomtatványon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</w:t>
      </w:r>
    </w:p>
    <w:p w14:paraId="29188640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</w:p>
    <w:p w14:paraId="2CE2FCD9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3.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panaszát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írásban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közölheti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intézménnyel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illetve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érdekében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javára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eljáró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személlyel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1B0AE222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</w:p>
    <w:p w14:paraId="0B91E8E7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4.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azonnal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meg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vizsgálni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szükség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szerint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orvosolni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Ha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kezelésével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nem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azonnali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kivizsgálása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nem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lehetséges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azzal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kapcsolatos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álláspontjáról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haladéktalanul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panaszkezelési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űrlapot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kitölteni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annak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másolati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példányát</w:t>
      </w:r>
      <w:proofErr w:type="spellEnd"/>
    </w:p>
    <w:p w14:paraId="77A0A262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a)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személyesen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közölt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esetén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helyben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résztvevőnek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átadni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688279D8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b)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telefonon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egyéb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elektronikus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hírközlési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szolgáltatás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felhasználásával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közölt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esetén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résztvevőnek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legkésőbb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következő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bekezdésben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foglalt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érdemi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válasszal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egyidejűleg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megküldeni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egyebekben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pedig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írásbeli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panaszra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vonatkozóan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(6)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pontban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írtak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szerint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eljárni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70893134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</w:p>
    <w:p w14:paraId="5A317AA5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5. 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telefonon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elektronikus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hírközlési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szolgáltatás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felhasználásával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közölt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egyedi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azonosítószámmal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ellátni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373AF55E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</w:p>
    <w:p w14:paraId="6BE3E06D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6.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felvett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űrlapnak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tartalmaznia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alábbiakat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:</w:t>
      </w:r>
    </w:p>
    <w:p w14:paraId="2025A82A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a)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neve,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lakcíme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5FB122C1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b)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előterjesztésének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helye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ideje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módja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298F3B9A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c)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panaszának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részletes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leírása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által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bemutatott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iratok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dokumentumok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egyéb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bizonyítékok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jegyzéke,</w:t>
      </w:r>
    </w:p>
    <w:p w14:paraId="76EE5597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d)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nyilatkozata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panaszával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kapcsolatos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álláspontjáról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amennyiben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azonnali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kivizsgálása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lehetséges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3056691C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e)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jegyzőkönyvet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személy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telefonon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egyéb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elektronikus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hírközlési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szolgáltatás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felhasználásával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közölt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kivételével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aláírása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7E0B1655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f)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jegyzőkönyv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felvételének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helye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ideje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,</w:t>
      </w:r>
    </w:p>
    <w:p w14:paraId="0A64BFCE" w14:textId="77777777" w:rsidR="00857225" w:rsidRPr="00857225" w:rsidRDefault="00857225" w:rsidP="00857225">
      <w:pPr>
        <w:ind w:left="708"/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g)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telefonon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egyéb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elektronikus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hírközlési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szolgáltatás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felhasználásával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közölt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esetén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egyedi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azonosítószáma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561EFE4D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</w:p>
    <w:p w14:paraId="7E0EC036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7. Az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írásbeli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ha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Európai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Unió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közvetlenül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alkalmazandó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jogi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aktusa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eltérően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nem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rendelkezik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beérkezését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követően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harminc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napon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belül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írásban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érdemben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megválaszolni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intézkedni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annak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közlése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iránt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Ennél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rövidebb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határidőt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jogszabály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hosszabb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határidőt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törvény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állapíthat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meg.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elutasító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álláspontját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indokolni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16F0DB92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8.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felvett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jegyzőkönyvet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(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panaszkezelési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űrlapot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)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válasz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másolati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példányát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öt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évig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megőrizni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ellenőrző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hatóságoknak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kérésükre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bemutatni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31241E92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9. 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elutasítása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esetén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írásban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tájékoztatni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arról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hogy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panaszával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annak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jellege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szerint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-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mely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hatóság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békéltető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testület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eljárását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kezdeményezheti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tájékoztatásnak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tartalmaznia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továbbá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illetékes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hatóság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illetve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lakóhelye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tartózkodási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helye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szerinti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békéltető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testület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székhelyét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telefonos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internetes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elérhetőségét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valamint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levelezési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címét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tájékoztatásnak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arra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is ki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terjednie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hogy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jogvita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rendezése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érdekében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igénybe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veszi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-e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békéltető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testületi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eljárást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51B59929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intézménynek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vezetnie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panaszkezelés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dokumentációját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eredmények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pedig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vezetőségi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átvizsgálás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bemeneti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adatait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képezik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Az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vezetőségének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feladata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esetekből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levont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tanulságokat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feldolgozni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ismétlődő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esetén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megelőzésére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megoldásokat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kidolgozni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3EC196BB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proofErr w:type="spellStart"/>
      <w:r w:rsidRPr="00857225">
        <w:rPr>
          <w:rFonts w:ascii="Calibri Light" w:hAnsi="Calibri Light" w:cs="Calibri Light"/>
          <w:sz w:val="18"/>
          <w:szCs w:val="18"/>
        </w:rPr>
        <w:t>Panasznak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minősül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panasztevő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nevével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ellátott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konkrét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esetre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történő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észrevétel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beadvány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elsősorban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írásos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formában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, de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szóbeli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panaszokat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is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fogadja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az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folyamat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valamennyi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fázisában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törekedni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kell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panaszok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okainak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megszüntetésére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. </w:t>
      </w:r>
    </w:p>
    <w:p w14:paraId="23C05FCC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képzésben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résztvevőket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képzés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kezdetekor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tájékoztatjuk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panaszkezelés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rendjéről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2627E31D" w14:textId="77777777" w:rsidR="00857225" w:rsidRPr="00857225" w:rsidRDefault="00857225" w:rsidP="00857225">
      <w:pPr>
        <w:rPr>
          <w:rFonts w:ascii="Calibri Light" w:hAnsi="Calibri Light" w:cs="Calibri Light"/>
          <w:sz w:val="18"/>
          <w:szCs w:val="18"/>
        </w:rPr>
      </w:pPr>
      <w:r w:rsidRPr="00857225">
        <w:rPr>
          <w:rFonts w:ascii="Calibri Light" w:hAnsi="Calibri Light" w:cs="Calibri Light"/>
          <w:sz w:val="18"/>
          <w:szCs w:val="18"/>
        </w:rPr>
        <w:t xml:space="preserve">Az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intézmény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ügyfélszolgálatán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a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Panaszkezelési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űrlap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kötelezően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Pr="00857225">
        <w:rPr>
          <w:rFonts w:ascii="Calibri Light" w:hAnsi="Calibri Light" w:cs="Calibri Light"/>
          <w:sz w:val="18"/>
          <w:szCs w:val="18"/>
        </w:rPr>
        <w:t>megtalálható</w:t>
      </w:r>
      <w:proofErr w:type="spellEnd"/>
      <w:r w:rsidRPr="00857225">
        <w:rPr>
          <w:rFonts w:ascii="Calibri Light" w:hAnsi="Calibri Light" w:cs="Calibri Light"/>
          <w:sz w:val="18"/>
          <w:szCs w:val="18"/>
        </w:rPr>
        <w:t>.</w:t>
      </w:r>
    </w:p>
    <w:p w14:paraId="2BB74520" w14:textId="77777777" w:rsidR="000B5B87" w:rsidRPr="006A7A63" w:rsidRDefault="000B5B87" w:rsidP="0061771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szCs w:val="22"/>
          <w:lang w:val="hu-HU"/>
        </w:rPr>
      </w:pPr>
    </w:p>
    <w:sectPr w:rsidR="000B5B87" w:rsidRPr="006A7A63" w:rsidSect="004F6987">
      <w:headerReference w:type="default" r:id="rId10"/>
      <w:footerReference w:type="default" r:id="rId11"/>
      <w:pgSz w:w="11906" w:h="16838"/>
      <w:pgMar w:top="1417" w:right="1417" w:bottom="993" w:left="1417" w:header="72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AAC9" w14:textId="77777777" w:rsidR="00176735" w:rsidRDefault="00176735">
      <w:r>
        <w:separator/>
      </w:r>
    </w:p>
  </w:endnote>
  <w:endnote w:type="continuationSeparator" w:id="0">
    <w:p w14:paraId="68A425C3" w14:textId="77777777" w:rsidR="00176735" w:rsidRDefault="0017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90"/>
      <w:gridCol w:w="4891"/>
    </w:tblGrid>
    <w:tr w:rsidR="002548DE" w:rsidRPr="00DF4184" w14:paraId="4C07060E" w14:textId="77777777" w:rsidTr="00DF4184">
      <w:trPr>
        <w:trHeight w:val="64"/>
      </w:trPr>
      <w:tc>
        <w:tcPr>
          <w:tcW w:w="4890" w:type="dxa"/>
        </w:tcPr>
        <w:p w14:paraId="6CA18629" w14:textId="4C9B877C" w:rsidR="002548DE" w:rsidRPr="00C830F0" w:rsidRDefault="002548DE" w:rsidP="00280BC1">
          <w:pPr>
            <w:jc w:val="both"/>
            <w:rPr>
              <w:rFonts w:ascii="Calibri Light" w:hAnsi="Calibri Light" w:cs="Calibri Light"/>
              <w:bCs/>
              <w:noProof/>
              <w:sz w:val="20"/>
              <w:lang w:eastAsia="hu-HU"/>
            </w:rPr>
          </w:pPr>
          <w:r w:rsidRPr="00C830F0">
            <w:rPr>
              <w:rFonts w:ascii="Calibri Light" w:hAnsi="Calibri Light" w:cs="Calibri Light"/>
              <w:bCs/>
              <w:noProof/>
              <w:sz w:val="20"/>
              <w:lang w:val="hu-HU" w:eastAsia="hu-HU"/>
            </w:rPr>
            <w:drawing>
              <wp:anchor distT="0" distB="0" distL="114300" distR="114300" simplePos="0" relativeHeight="251656704" behindDoc="1" locked="0" layoutInCell="1" allowOverlap="1" wp14:anchorId="37E8BE9B" wp14:editId="76E5207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830F0">
            <w:rPr>
              <w:rFonts w:ascii="Calibri Light" w:hAnsi="Calibri Light" w:cs="Calibri Light"/>
              <w:bCs/>
              <w:noProof/>
              <w:sz w:val="20"/>
              <w:lang w:val="hu-HU" w:eastAsia="hu-HU"/>
            </w:rPr>
            <w:drawing>
              <wp:anchor distT="0" distB="0" distL="114300" distR="114300" simplePos="0" relativeHeight="251655680" behindDoc="1" locked="0" layoutInCell="1" allowOverlap="1" wp14:anchorId="4F1A6A9D" wp14:editId="4378E1AD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830F0">
            <w:rPr>
              <w:rFonts w:ascii="Calibri Light" w:hAnsi="Calibri Light" w:cs="Calibri Light"/>
              <w:bCs/>
              <w:noProof/>
              <w:sz w:val="20"/>
              <w:lang w:val="hu-HU" w:eastAsia="hu-HU"/>
            </w:rPr>
            <w:drawing>
              <wp:anchor distT="0" distB="0" distL="114300" distR="114300" simplePos="0" relativeHeight="251654656" behindDoc="1" locked="0" layoutInCell="1" allowOverlap="1" wp14:anchorId="0F767F1F" wp14:editId="4FF7707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830F0">
            <w:rPr>
              <w:rFonts w:ascii="Calibri Light" w:hAnsi="Calibri Light" w:cs="Calibri Light"/>
              <w:bCs/>
              <w:noProof/>
              <w:sz w:val="20"/>
              <w:lang w:val="hu-HU" w:eastAsia="hu-HU"/>
            </w:rPr>
            <w:drawing>
              <wp:anchor distT="0" distB="0" distL="114300" distR="114300" simplePos="0" relativeHeight="251659776" behindDoc="1" locked="0" layoutInCell="1" allowOverlap="1" wp14:anchorId="62A3A6BB" wp14:editId="3B4031AB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830F0">
            <w:rPr>
              <w:rFonts w:ascii="Calibri Light" w:hAnsi="Calibri Light" w:cs="Calibri Light"/>
              <w:bCs/>
              <w:noProof/>
              <w:sz w:val="20"/>
              <w:lang w:val="hu-HU" w:eastAsia="hu-HU"/>
            </w:rPr>
            <w:drawing>
              <wp:anchor distT="0" distB="0" distL="114300" distR="114300" simplePos="0" relativeHeight="251658752" behindDoc="1" locked="0" layoutInCell="1" allowOverlap="1" wp14:anchorId="28BE4FE1" wp14:editId="280B2DA7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2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830F0">
            <w:rPr>
              <w:rFonts w:ascii="Calibri Light" w:hAnsi="Calibri Light" w:cs="Calibri Light"/>
              <w:bCs/>
              <w:noProof/>
              <w:sz w:val="20"/>
              <w:lang w:val="hu-HU" w:eastAsia="hu-HU"/>
            </w:rPr>
            <w:drawing>
              <wp:anchor distT="0" distB="0" distL="114300" distR="114300" simplePos="0" relativeHeight="251657728" behindDoc="1" locked="0" layoutInCell="1" allowOverlap="1" wp14:anchorId="4FE31B03" wp14:editId="5690168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04BB1" w:rsidRPr="00C830F0">
            <w:rPr>
              <w:rFonts w:ascii="Calibri Light" w:hAnsi="Calibri Light" w:cs="Calibri Light"/>
              <w:bCs/>
              <w:smallCaps/>
              <w:noProof/>
              <w:sz w:val="20"/>
            </w:rPr>
            <w:t>SZÁM-PONT Kft.</w:t>
          </w:r>
        </w:p>
      </w:tc>
      <w:tc>
        <w:tcPr>
          <w:tcW w:w="4891" w:type="dxa"/>
          <w:vAlign w:val="center"/>
        </w:tcPr>
        <w:p w14:paraId="0BA4CADC" w14:textId="77777777" w:rsidR="002548DE" w:rsidRPr="00C830F0" w:rsidRDefault="002548DE" w:rsidP="002F635D">
          <w:pPr>
            <w:jc w:val="right"/>
            <w:rPr>
              <w:rFonts w:ascii="Calibri Light" w:hAnsi="Calibri Light" w:cs="Calibri Light"/>
              <w:bCs/>
              <w:sz w:val="20"/>
            </w:rPr>
          </w:pPr>
          <w:r w:rsidRPr="00C830F0">
            <w:rPr>
              <w:rFonts w:ascii="Calibri Light" w:hAnsi="Calibri Light" w:cs="Calibri Light"/>
              <w:bCs/>
              <w:noProof/>
              <w:sz w:val="20"/>
            </w:rPr>
            <w:t xml:space="preserve">Oldalszám: </w:t>
          </w:r>
          <w:r w:rsidR="00301692" w:rsidRPr="00C830F0">
            <w:rPr>
              <w:rFonts w:ascii="Calibri Light" w:hAnsi="Calibri Light" w:cs="Calibri Light"/>
              <w:bCs/>
              <w:noProof/>
              <w:sz w:val="20"/>
            </w:rPr>
            <w:fldChar w:fldCharType="begin"/>
          </w:r>
          <w:r w:rsidRPr="00C830F0">
            <w:rPr>
              <w:rFonts w:ascii="Calibri Light" w:hAnsi="Calibri Light" w:cs="Calibri Light"/>
              <w:bCs/>
              <w:noProof/>
              <w:sz w:val="20"/>
            </w:rPr>
            <w:instrText xml:space="preserve"> PAGE </w:instrText>
          </w:r>
          <w:r w:rsidR="00301692" w:rsidRPr="00C830F0">
            <w:rPr>
              <w:rFonts w:ascii="Calibri Light" w:hAnsi="Calibri Light" w:cs="Calibri Light"/>
              <w:bCs/>
              <w:noProof/>
              <w:sz w:val="20"/>
            </w:rPr>
            <w:fldChar w:fldCharType="separate"/>
          </w:r>
          <w:r w:rsidR="00A51A8C" w:rsidRPr="00C830F0">
            <w:rPr>
              <w:rFonts w:ascii="Calibri Light" w:hAnsi="Calibri Light" w:cs="Calibri Light"/>
              <w:bCs/>
              <w:noProof/>
              <w:sz w:val="20"/>
            </w:rPr>
            <w:t>1</w:t>
          </w:r>
          <w:r w:rsidR="00301692" w:rsidRPr="00C830F0">
            <w:rPr>
              <w:rFonts w:ascii="Calibri Light" w:hAnsi="Calibri Light" w:cs="Calibri Light"/>
              <w:bCs/>
              <w:noProof/>
              <w:sz w:val="20"/>
            </w:rPr>
            <w:fldChar w:fldCharType="end"/>
          </w:r>
          <w:r w:rsidRPr="00C830F0">
            <w:rPr>
              <w:rFonts w:ascii="Calibri Light" w:hAnsi="Calibri Light" w:cs="Calibri Light"/>
              <w:bCs/>
              <w:noProof/>
              <w:sz w:val="20"/>
            </w:rPr>
            <w:t xml:space="preserve"> / </w:t>
          </w:r>
          <w:r w:rsidR="00301692" w:rsidRPr="00C830F0">
            <w:rPr>
              <w:rFonts w:ascii="Calibri Light" w:hAnsi="Calibri Light" w:cs="Calibri Light"/>
              <w:bCs/>
              <w:noProof/>
              <w:sz w:val="20"/>
            </w:rPr>
            <w:fldChar w:fldCharType="begin"/>
          </w:r>
          <w:r w:rsidRPr="00C830F0">
            <w:rPr>
              <w:rFonts w:ascii="Calibri Light" w:hAnsi="Calibri Light" w:cs="Calibri Light"/>
              <w:bCs/>
              <w:noProof/>
              <w:sz w:val="20"/>
            </w:rPr>
            <w:instrText xml:space="preserve"> NUMPAGES </w:instrText>
          </w:r>
          <w:r w:rsidR="00301692" w:rsidRPr="00C830F0">
            <w:rPr>
              <w:rFonts w:ascii="Calibri Light" w:hAnsi="Calibri Light" w:cs="Calibri Light"/>
              <w:bCs/>
              <w:noProof/>
              <w:sz w:val="20"/>
            </w:rPr>
            <w:fldChar w:fldCharType="separate"/>
          </w:r>
          <w:r w:rsidR="00A51A8C" w:rsidRPr="00C830F0">
            <w:rPr>
              <w:rFonts w:ascii="Calibri Light" w:hAnsi="Calibri Light" w:cs="Calibri Light"/>
              <w:bCs/>
              <w:noProof/>
              <w:sz w:val="20"/>
            </w:rPr>
            <w:t>1</w:t>
          </w:r>
          <w:r w:rsidR="00301692" w:rsidRPr="00C830F0">
            <w:rPr>
              <w:rFonts w:ascii="Calibri Light" w:hAnsi="Calibri Light" w:cs="Calibri Light"/>
              <w:bCs/>
              <w:noProof/>
              <w:sz w:val="20"/>
            </w:rPr>
            <w:fldChar w:fldCharType="end"/>
          </w:r>
        </w:p>
      </w:tc>
    </w:tr>
  </w:tbl>
  <w:p w14:paraId="44802067" w14:textId="77777777" w:rsidR="000B5B87" w:rsidRDefault="000B5B87" w:rsidP="002548DE">
    <w:pPr>
      <w:pStyle w:val="llb"/>
      <w:tabs>
        <w:tab w:val="clear" w:pos="9072"/>
        <w:tab w:val="right" w:pos="9781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59A2" w14:textId="77777777" w:rsidR="00176735" w:rsidRDefault="00176735">
      <w:r>
        <w:separator/>
      </w:r>
    </w:p>
  </w:footnote>
  <w:footnote w:type="continuationSeparator" w:id="0">
    <w:p w14:paraId="56471C56" w14:textId="77777777" w:rsidR="00176735" w:rsidRDefault="0017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747" w:type="dxa"/>
      <w:tblLayout w:type="fixed"/>
      <w:tblLook w:val="04A0" w:firstRow="1" w:lastRow="0" w:firstColumn="1" w:lastColumn="0" w:noHBand="0" w:noVBand="1"/>
    </w:tblPr>
    <w:tblGrid>
      <w:gridCol w:w="4873"/>
      <w:gridCol w:w="4874"/>
    </w:tblGrid>
    <w:tr w:rsidR="009E07A8" w:rsidRPr="009E07A8" w14:paraId="6E2A095B" w14:textId="77777777" w:rsidTr="00280BC1">
      <w:trPr>
        <w:trHeight w:val="576"/>
      </w:trPr>
      <w:tc>
        <w:tcPr>
          <w:tcW w:w="4873" w:type="dxa"/>
          <w:vAlign w:val="center"/>
        </w:tcPr>
        <w:p w14:paraId="03CFDA70" w14:textId="5BD7DB55" w:rsidR="00B00023" w:rsidRPr="00DF4184" w:rsidRDefault="00A51A8C" w:rsidP="00280BC1">
          <w:pPr>
            <w:jc w:val="both"/>
            <w:rPr>
              <w:rFonts w:ascii="Times New Roman" w:hAnsi="Times New Roman" w:cs="Times New Roman"/>
            </w:rPr>
          </w:pPr>
          <w:r w:rsidRPr="00704BB1">
            <w:rPr>
              <w:rFonts w:ascii="Times New Roman" w:hAnsi="Times New Roman"/>
              <w:b/>
              <w:noProof/>
              <w:sz w:val="20"/>
            </w:rPr>
            <w:t>ENGEDÉLYSZÁM: E/2020/00000</w:t>
          </w:r>
          <w:r w:rsidR="00704BB1" w:rsidRPr="00704BB1">
            <w:rPr>
              <w:rFonts w:ascii="Times New Roman" w:hAnsi="Times New Roman"/>
              <w:b/>
              <w:noProof/>
              <w:sz w:val="20"/>
            </w:rPr>
            <w:t>4</w:t>
          </w:r>
        </w:p>
      </w:tc>
      <w:tc>
        <w:tcPr>
          <w:tcW w:w="4874" w:type="dxa"/>
          <w:vAlign w:val="center"/>
        </w:tcPr>
        <w:p w14:paraId="57FBB3B5" w14:textId="77777777" w:rsidR="00B00023" w:rsidRPr="009E07A8" w:rsidRDefault="00A51A8C" w:rsidP="00B00023">
          <w:pPr>
            <w:jc w:val="right"/>
            <w:rPr>
              <w:rFonts w:ascii="Times New Roman félkövér" w:hAnsi="Times New Roman félkövér" w:cs="Times New Roman"/>
              <w:smallCaps/>
              <w:sz w:val="28"/>
              <w:szCs w:val="28"/>
            </w:rPr>
          </w:pPr>
          <w:r w:rsidRPr="009E07A8">
            <w:rPr>
              <w:rFonts w:ascii="Times New Roman félkövér" w:eastAsia="Times New Roman" w:hAnsi="Times New Roman félkövér" w:cs="Times New Roman"/>
              <w:b/>
              <w:bCs/>
              <w:i/>
              <w:iCs/>
              <w:smallCaps/>
              <w:sz w:val="24"/>
              <w:szCs w:val="24"/>
              <w:lang w:val="hu-HU"/>
            </w:rPr>
            <w:t>panaszkezelési</w:t>
          </w:r>
          <w:r w:rsidRPr="009E07A8">
            <w:rPr>
              <w:rFonts w:ascii="Times New Roman félkövér" w:hAnsi="Times New Roman félkövér" w:cs="Times New Roman"/>
              <w:b/>
              <w:i/>
              <w:smallCaps/>
              <w:sz w:val="28"/>
              <w:szCs w:val="28"/>
              <w:lang w:val="hu-HU"/>
            </w:rPr>
            <w:t xml:space="preserve"> </w:t>
          </w:r>
          <w:r w:rsidRPr="009E07A8">
            <w:rPr>
              <w:rFonts w:ascii="Times New Roman félkövér" w:eastAsia="Times New Roman" w:hAnsi="Times New Roman félkövér" w:cs="Times New Roman"/>
              <w:b/>
              <w:bCs/>
              <w:i/>
              <w:iCs/>
              <w:smallCaps/>
              <w:sz w:val="24"/>
              <w:szCs w:val="24"/>
              <w:lang w:val="hu-HU"/>
            </w:rPr>
            <w:t>űrlap</w:t>
          </w:r>
        </w:p>
      </w:tc>
    </w:tr>
  </w:tbl>
  <w:p w14:paraId="5DB5E9C2" w14:textId="61BEA30E" w:rsidR="000B5B87" w:rsidRPr="00B00023" w:rsidRDefault="000B5B87" w:rsidP="00B000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F4"/>
    <w:rsid w:val="00016C70"/>
    <w:rsid w:val="000221B3"/>
    <w:rsid w:val="00036B60"/>
    <w:rsid w:val="00061C6F"/>
    <w:rsid w:val="000B3521"/>
    <w:rsid w:val="000B4F46"/>
    <w:rsid w:val="000B5B87"/>
    <w:rsid w:val="000F2D3C"/>
    <w:rsid w:val="000F6ED1"/>
    <w:rsid w:val="00176735"/>
    <w:rsid w:val="00181372"/>
    <w:rsid w:val="001D5EEA"/>
    <w:rsid w:val="002548DE"/>
    <w:rsid w:val="00280BC1"/>
    <w:rsid w:val="00301692"/>
    <w:rsid w:val="003E66FF"/>
    <w:rsid w:val="00471445"/>
    <w:rsid w:val="004748DE"/>
    <w:rsid w:val="004F6987"/>
    <w:rsid w:val="005B0780"/>
    <w:rsid w:val="0061771C"/>
    <w:rsid w:val="00651680"/>
    <w:rsid w:val="00673421"/>
    <w:rsid w:val="006A7A63"/>
    <w:rsid w:val="00703C50"/>
    <w:rsid w:val="00704BB1"/>
    <w:rsid w:val="007679CD"/>
    <w:rsid w:val="00815D67"/>
    <w:rsid w:val="00857225"/>
    <w:rsid w:val="008842BD"/>
    <w:rsid w:val="008D7714"/>
    <w:rsid w:val="009923B3"/>
    <w:rsid w:val="009A5D07"/>
    <w:rsid w:val="009D3938"/>
    <w:rsid w:val="009E07A8"/>
    <w:rsid w:val="00A36B02"/>
    <w:rsid w:val="00A51A8C"/>
    <w:rsid w:val="00A966E5"/>
    <w:rsid w:val="00AB078C"/>
    <w:rsid w:val="00AF732C"/>
    <w:rsid w:val="00B00023"/>
    <w:rsid w:val="00B0103C"/>
    <w:rsid w:val="00B42B33"/>
    <w:rsid w:val="00BD107F"/>
    <w:rsid w:val="00BE20EC"/>
    <w:rsid w:val="00C71ACD"/>
    <w:rsid w:val="00C830F0"/>
    <w:rsid w:val="00CB43DA"/>
    <w:rsid w:val="00CB4EB9"/>
    <w:rsid w:val="00D56064"/>
    <w:rsid w:val="00DA682A"/>
    <w:rsid w:val="00DB75D7"/>
    <w:rsid w:val="00DF4184"/>
    <w:rsid w:val="00E1024E"/>
    <w:rsid w:val="00E538F4"/>
    <w:rsid w:val="00E5415E"/>
    <w:rsid w:val="00EB3544"/>
    <w:rsid w:val="00EC6861"/>
    <w:rsid w:val="00EE5E77"/>
    <w:rsid w:val="00EF61AD"/>
    <w:rsid w:val="00F421E4"/>
    <w:rsid w:val="00F67FE9"/>
    <w:rsid w:val="00FA0A2C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D689D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680"/>
    <w:rPr>
      <w:rFonts w:ascii="Arial" w:hAnsi="Arial"/>
      <w:sz w:val="22"/>
      <w:lang w:val="en-GB" w:eastAsia="en-US"/>
    </w:rPr>
  </w:style>
  <w:style w:type="paragraph" w:styleId="Cmsor1">
    <w:name w:val="heading 1"/>
    <w:basedOn w:val="Norml"/>
    <w:next w:val="Norml"/>
    <w:qFormat/>
    <w:rsid w:val="00651680"/>
    <w:pPr>
      <w:keepNext/>
      <w:widowControl w:val="0"/>
      <w:tabs>
        <w:tab w:val="left" w:pos="567"/>
        <w:tab w:val="left" w:pos="1134"/>
        <w:tab w:val="left" w:pos="1701"/>
      </w:tabs>
      <w:spacing w:before="120" w:after="120"/>
      <w:outlineLvl w:val="0"/>
    </w:pPr>
    <w:rPr>
      <w:b/>
      <w:snapToGrid w:val="0"/>
      <w:sz w:val="20"/>
      <w:lang w:val="de-DE" w:eastAsia="de-DE"/>
    </w:rPr>
  </w:style>
  <w:style w:type="paragraph" w:styleId="Cmsor2">
    <w:name w:val="heading 2"/>
    <w:basedOn w:val="Norml"/>
    <w:next w:val="Norml"/>
    <w:qFormat/>
    <w:rsid w:val="00651680"/>
    <w:pPr>
      <w:keepNext/>
      <w:spacing w:before="120" w:after="120"/>
      <w:outlineLvl w:val="1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51680"/>
    <w:pPr>
      <w:ind w:right="-1"/>
      <w:jc w:val="center"/>
    </w:pPr>
    <w:rPr>
      <w:b/>
      <w:sz w:val="20"/>
      <w:lang w:val="de-DE" w:eastAsia="de-DE"/>
    </w:rPr>
  </w:style>
  <w:style w:type="paragraph" w:styleId="Jegyzetszveg">
    <w:name w:val="annotation text"/>
    <w:basedOn w:val="Norml"/>
    <w:semiHidden/>
    <w:rsid w:val="00651680"/>
    <w:rPr>
      <w:sz w:val="20"/>
      <w:lang w:val="de-DE" w:eastAsia="de-DE"/>
    </w:rPr>
  </w:style>
  <w:style w:type="paragraph" w:styleId="lfej">
    <w:name w:val="header"/>
    <w:basedOn w:val="Norml"/>
    <w:semiHidden/>
    <w:rsid w:val="0065168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516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51680"/>
  </w:style>
  <w:style w:type="character" w:customStyle="1" w:styleId="llbChar">
    <w:name w:val="Élőláb Char"/>
    <w:basedOn w:val="Bekezdsalapbettpusa"/>
    <w:link w:val="llb"/>
    <w:uiPriority w:val="99"/>
    <w:rsid w:val="00F421E4"/>
    <w:rPr>
      <w:rFonts w:ascii="Arial" w:hAnsi="Arial"/>
      <w:sz w:val="22"/>
      <w:lang w:val="en-GB" w:eastAsia="en-US"/>
    </w:rPr>
  </w:style>
  <w:style w:type="table" w:styleId="Rcsostblzat">
    <w:name w:val="Table Grid"/>
    <w:basedOn w:val="Normltblzat"/>
    <w:uiPriority w:val="39"/>
    <w:rsid w:val="00EC6861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C6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8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810335E60B47BF9B6A3CC40BC2DD" ma:contentTypeVersion="0" ma:contentTypeDescription="Create a new document." ma:contentTypeScope="" ma:versionID="332c4d8d70308968326b95ce72275f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39125-D09E-479F-81CD-9A3CEF9E0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3C877-987E-4244-8610-D21B7E64D9F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5E4752-C865-446F-B0CA-E5FD11D3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650328-D41E-4724-A15E-E353945A0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4818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Corrective Action Request</vt:lpstr>
      <vt:lpstr>Corrective Action Request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Felnőttképzők Szövetsége</dc:creator>
  <cp:lastModifiedBy>Kelemen Anita</cp:lastModifiedBy>
  <cp:revision>4</cp:revision>
  <cp:lastPrinted>2022-02-14T13:30:00Z</cp:lastPrinted>
  <dcterms:created xsi:type="dcterms:W3CDTF">2022-02-14T13:30:00Z</dcterms:created>
  <dcterms:modified xsi:type="dcterms:W3CDTF">2022-02-16T10:06:00Z</dcterms:modified>
</cp:coreProperties>
</file>